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B78F7" w14:textId="77777777" w:rsidR="0046673F" w:rsidRPr="0046673F" w:rsidRDefault="0046673F">
      <w:pPr>
        <w:rPr>
          <w:b/>
          <w:sz w:val="28"/>
        </w:rPr>
      </w:pPr>
      <w:r w:rsidRPr="0046673F">
        <w:rPr>
          <w:b/>
          <w:sz w:val="28"/>
        </w:rPr>
        <w:t>Tweewaardige werkwoorden</w:t>
      </w:r>
    </w:p>
    <w:p w14:paraId="3DD59FE2" w14:textId="77777777" w:rsidR="0046673F" w:rsidRDefault="0046673F"/>
    <w:p w14:paraId="06A5D0A2" w14:textId="4FA9CD59" w:rsidR="00AE3C08" w:rsidRDefault="00560FF0">
      <w:r>
        <w:t xml:space="preserve">De regisseur, het hoofdwerkwoord kan bepalen dat er twee spelers nodig zijn om een goede zin te maken: de doener en de ondergaander (of ondergaande). </w:t>
      </w:r>
    </w:p>
    <w:p w14:paraId="4037B1DD" w14:textId="77777777" w:rsidR="0022684C" w:rsidRDefault="0022684C"/>
    <w:p w14:paraId="1662B4D1" w14:textId="065FCC1E" w:rsidR="00560FF0" w:rsidRDefault="00560FF0">
      <w:pPr>
        <w:rPr>
          <w:sz w:val="22"/>
        </w:rPr>
      </w:pPr>
      <w:r w:rsidRPr="00560FF0">
        <w:rPr>
          <w:i/>
        </w:rPr>
        <w:tab/>
        <w:t xml:space="preserve">Ik </w:t>
      </w:r>
      <w:r w:rsidRPr="0022684C">
        <w:rPr>
          <w:sz w:val="22"/>
        </w:rPr>
        <w:t>(de doener)</w:t>
      </w:r>
      <w:r>
        <w:rPr>
          <w:i/>
          <w:sz w:val="22"/>
        </w:rPr>
        <w:t xml:space="preserve"> </w:t>
      </w:r>
      <w:r w:rsidRPr="00560FF0">
        <w:rPr>
          <w:i/>
        </w:rPr>
        <w:t>maak een tafel</w:t>
      </w:r>
      <w:r>
        <w:rPr>
          <w:i/>
        </w:rPr>
        <w:t xml:space="preserve">. </w:t>
      </w:r>
      <w:r w:rsidRPr="00560FF0">
        <w:rPr>
          <w:sz w:val="22"/>
        </w:rPr>
        <w:t>(de ondergaander)</w:t>
      </w:r>
      <w:r>
        <w:rPr>
          <w:sz w:val="22"/>
        </w:rPr>
        <w:t>.</w:t>
      </w:r>
    </w:p>
    <w:p w14:paraId="24265AD0" w14:textId="77777777" w:rsidR="0022684C" w:rsidRDefault="0022684C">
      <w:pPr>
        <w:rPr>
          <w:sz w:val="22"/>
        </w:rPr>
      </w:pPr>
    </w:p>
    <w:p w14:paraId="117531DB" w14:textId="77CA84D1" w:rsidR="00560FF0" w:rsidRDefault="00560FF0">
      <w:pPr>
        <w:rPr>
          <w:sz w:val="22"/>
        </w:rPr>
      </w:pPr>
      <w:r>
        <w:rPr>
          <w:sz w:val="22"/>
        </w:rPr>
        <w:t xml:space="preserve">Blijkbaar kun je bij het werkwoord </w:t>
      </w:r>
      <w:r w:rsidRPr="00560FF0">
        <w:rPr>
          <w:i/>
          <w:sz w:val="22"/>
        </w:rPr>
        <w:t>maken</w:t>
      </w:r>
      <w:r>
        <w:rPr>
          <w:sz w:val="22"/>
        </w:rPr>
        <w:t xml:space="preserve"> niet zonder een ondergaander: </w:t>
      </w:r>
      <w:r w:rsidRPr="00560FF0">
        <w:rPr>
          <w:i/>
          <w:sz w:val="22"/>
        </w:rPr>
        <w:t>*Ik maak</w:t>
      </w:r>
      <w:r>
        <w:rPr>
          <w:i/>
          <w:sz w:val="22"/>
        </w:rPr>
        <w:t>.</w:t>
      </w:r>
      <w:r>
        <w:rPr>
          <w:sz w:val="22"/>
        </w:rPr>
        <w:t xml:space="preserve"> is </w:t>
      </w:r>
      <w:r w:rsidR="0022684C">
        <w:rPr>
          <w:sz w:val="22"/>
        </w:rPr>
        <w:t xml:space="preserve">feitelijk </w:t>
      </w:r>
      <w:r>
        <w:rPr>
          <w:sz w:val="22"/>
        </w:rPr>
        <w:t>geen goed</w:t>
      </w:r>
      <w:r w:rsidR="007F363F">
        <w:rPr>
          <w:sz w:val="22"/>
        </w:rPr>
        <w:t>e</w:t>
      </w:r>
      <w:r>
        <w:rPr>
          <w:sz w:val="22"/>
        </w:rPr>
        <w:t xml:space="preserve"> zin. </w:t>
      </w:r>
      <w:r w:rsidR="007F363F">
        <w:rPr>
          <w:sz w:val="22"/>
        </w:rPr>
        <w:t>Er</w:t>
      </w:r>
      <w:r>
        <w:rPr>
          <w:sz w:val="22"/>
        </w:rPr>
        <w:t xml:space="preserve"> zijn meer werkwoorden die per se een ondergaander nodig hebben</w:t>
      </w:r>
      <w:r w:rsidR="00DD47C4">
        <w:rPr>
          <w:sz w:val="22"/>
        </w:rPr>
        <w:t xml:space="preserve"> zoals: </w:t>
      </w:r>
      <w:r w:rsidR="00DD47C4" w:rsidRPr="00DD47C4">
        <w:rPr>
          <w:i/>
          <w:sz w:val="22"/>
        </w:rPr>
        <w:t>doen, verschaffen en beheersen</w:t>
      </w:r>
      <w:r w:rsidR="00DD47C4">
        <w:rPr>
          <w:i/>
          <w:sz w:val="22"/>
        </w:rPr>
        <w:t>,</w:t>
      </w:r>
    </w:p>
    <w:p w14:paraId="672AFB55" w14:textId="35D08B76" w:rsidR="00DD47C4" w:rsidRDefault="00DD47C4">
      <w:pPr>
        <w:rPr>
          <w:i/>
          <w:sz w:val="22"/>
        </w:rPr>
      </w:pPr>
    </w:p>
    <w:p w14:paraId="1C830683" w14:textId="55B62454" w:rsidR="00DD47C4" w:rsidRDefault="00DD47C4">
      <w:r w:rsidRPr="004C016F">
        <w:t xml:space="preserve">Er zijn ook werkwoorden die een ondergaander bij zich </w:t>
      </w:r>
      <w:r w:rsidRPr="004C016F">
        <w:rPr>
          <w:b/>
        </w:rPr>
        <w:t>kunnen</w:t>
      </w:r>
      <w:r w:rsidR="0022684C">
        <w:t xml:space="preserve"> hebben:</w:t>
      </w:r>
    </w:p>
    <w:p w14:paraId="479C8BC6" w14:textId="77777777" w:rsidR="0022684C" w:rsidRPr="004C016F" w:rsidRDefault="0022684C"/>
    <w:p w14:paraId="4A55346A" w14:textId="67D70C5C" w:rsidR="00DD47C4" w:rsidRPr="004C016F" w:rsidRDefault="00DD47C4">
      <w:pPr>
        <w:rPr>
          <w:i/>
        </w:rPr>
      </w:pPr>
      <w:r w:rsidRPr="004C016F">
        <w:rPr>
          <w:i/>
        </w:rPr>
        <w:tab/>
        <w:t xml:space="preserve">Ik lees </w:t>
      </w:r>
      <w:r w:rsidRPr="004C016F">
        <w:rPr>
          <w:i/>
        </w:rPr>
        <w:sym w:font="Wingdings" w:char="F0F3"/>
      </w:r>
      <w:r w:rsidRPr="004C016F">
        <w:rPr>
          <w:i/>
        </w:rPr>
        <w:t xml:space="preserve"> Ik lees een boek.</w:t>
      </w:r>
    </w:p>
    <w:p w14:paraId="40021810" w14:textId="0D34A2F4" w:rsidR="00DD47C4" w:rsidRPr="004C016F" w:rsidRDefault="00DD47C4" w:rsidP="00DD47C4">
      <w:pPr>
        <w:ind w:left="708"/>
        <w:rPr>
          <w:i/>
        </w:rPr>
      </w:pPr>
      <w:r w:rsidRPr="004C016F">
        <w:rPr>
          <w:i/>
        </w:rPr>
        <w:t xml:space="preserve">Hij eet </w:t>
      </w:r>
      <w:r w:rsidRPr="004C016F">
        <w:rPr>
          <w:i/>
        </w:rPr>
        <w:sym w:font="Wingdings" w:char="F0F3"/>
      </w:r>
      <w:r w:rsidRPr="004C016F">
        <w:rPr>
          <w:i/>
        </w:rPr>
        <w:t xml:space="preserve"> hij eet een boterham.</w:t>
      </w:r>
    </w:p>
    <w:p w14:paraId="375C1E31" w14:textId="2FC5AED4" w:rsidR="00DD47C4" w:rsidRPr="004C016F" w:rsidRDefault="00DD47C4" w:rsidP="00DD47C4">
      <w:pPr>
        <w:ind w:left="708"/>
        <w:rPr>
          <w:i/>
        </w:rPr>
      </w:pPr>
      <w:r w:rsidRPr="004C016F">
        <w:rPr>
          <w:i/>
        </w:rPr>
        <w:t xml:space="preserve">Zij rookt </w:t>
      </w:r>
      <w:r w:rsidRPr="004C016F">
        <w:rPr>
          <w:i/>
        </w:rPr>
        <w:sym w:font="Wingdings" w:char="F0F3"/>
      </w:r>
      <w:r w:rsidRPr="004C016F">
        <w:rPr>
          <w:i/>
        </w:rPr>
        <w:t xml:space="preserve"> zij rookt een sigaret.</w:t>
      </w:r>
    </w:p>
    <w:p w14:paraId="4DD0C45F" w14:textId="77777777" w:rsidR="00DD47C4" w:rsidRDefault="00DD47C4" w:rsidP="00DD47C4">
      <w:pPr>
        <w:ind w:left="708"/>
        <w:rPr>
          <w:i/>
          <w:sz w:val="22"/>
        </w:rPr>
      </w:pPr>
    </w:p>
    <w:p w14:paraId="7ABADBA0" w14:textId="048CC39B" w:rsidR="00DD47C4" w:rsidRPr="0022684C" w:rsidRDefault="00DD47C4" w:rsidP="00DD47C4">
      <w:r w:rsidRPr="0022684C">
        <w:t>De eerste zinnetjes hebben geen ondergaander, maar die kun je er wel bij denken.</w:t>
      </w:r>
    </w:p>
    <w:p w14:paraId="2738D6EB" w14:textId="36F86B87" w:rsidR="00DD47C4" w:rsidRDefault="00DD47C4" w:rsidP="00DD47C4">
      <w:pPr>
        <w:rPr>
          <w:sz w:val="22"/>
        </w:rPr>
      </w:pPr>
    </w:p>
    <w:p w14:paraId="412DCF66" w14:textId="30694E9E" w:rsidR="00DD47C4" w:rsidRDefault="0046673F" w:rsidP="0046673F">
      <w:r>
        <w:t>Vergelijk de zinnen:</w:t>
      </w:r>
    </w:p>
    <w:p w14:paraId="52F9BF0A" w14:textId="77777777" w:rsidR="0022684C" w:rsidRDefault="0022684C" w:rsidP="0046673F"/>
    <w:p w14:paraId="37AEA897" w14:textId="65B29D1D" w:rsidR="0046673F" w:rsidRPr="0022684C" w:rsidRDefault="0046673F" w:rsidP="0022684C">
      <w:pPr>
        <w:pStyle w:val="Lijstalinea"/>
        <w:numPr>
          <w:ilvl w:val="0"/>
          <w:numId w:val="1"/>
        </w:numPr>
        <w:rPr>
          <w:i/>
        </w:rPr>
      </w:pPr>
      <w:r w:rsidRPr="0022684C">
        <w:rPr>
          <w:i/>
        </w:rPr>
        <w:t>Ik fiets.</w:t>
      </w:r>
      <w:r w:rsidR="0022684C">
        <w:rPr>
          <w:i/>
        </w:rPr>
        <w:t xml:space="preserve">   </w:t>
      </w:r>
      <w:r w:rsidRPr="0022684C">
        <w:rPr>
          <w:i/>
        </w:rPr>
        <w:t xml:space="preserve"> </w:t>
      </w:r>
      <w:r w:rsidRPr="0046673F">
        <w:sym w:font="Wingdings" w:char="F0F3"/>
      </w:r>
      <w:r w:rsidR="0022684C">
        <w:t xml:space="preserve">  (d)</w:t>
      </w:r>
      <w:r w:rsidRPr="0022684C">
        <w:rPr>
          <w:i/>
        </w:rPr>
        <w:t xml:space="preserve"> Ik maak.</w:t>
      </w:r>
    </w:p>
    <w:p w14:paraId="51D214FD" w14:textId="35E52A83" w:rsidR="0046673F" w:rsidRPr="0022684C" w:rsidRDefault="0046673F" w:rsidP="0022684C">
      <w:pPr>
        <w:pStyle w:val="Lijstalinea"/>
        <w:numPr>
          <w:ilvl w:val="0"/>
          <w:numId w:val="1"/>
        </w:numPr>
        <w:rPr>
          <w:i/>
        </w:rPr>
      </w:pPr>
      <w:r w:rsidRPr="0022684C">
        <w:rPr>
          <w:i/>
        </w:rPr>
        <w:t xml:space="preserve">Ik slaap. </w:t>
      </w:r>
      <w:r w:rsidR="0022684C">
        <w:rPr>
          <w:i/>
        </w:rPr>
        <w:t xml:space="preserve"> </w:t>
      </w:r>
      <w:r w:rsidRPr="0046673F">
        <w:sym w:font="Wingdings" w:char="F0F3"/>
      </w:r>
      <w:r w:rsidR="0022684C">
        <w:t xml:space="preserve">  (e)</w:t>
      </w:r>
      <w:r w:rsidRPr="0022684C">
        <w:rPr>
          <w:i/>
        </w:rPr>
        <w:t xml:space="preserve"> Ik doe.</w:t>
      </w:r>
    </w:p>
    <w:p w14:paraId="326AFE05" w14:textId="5ACA39C2" w:rsidR="0046673F" w:rsidRPr="0022684C" w:rsidRDefault="0046673F" w:rsidP="0022684C">
      <w:pPr>
        <w:pStyle w:val="Lijstalinea"/>
        <w:numPr>
          <w:ilvl w:val="0"/>
          <w:numId w:val="1"/>
        </w:numPr>
        <w:rPr>
          <w:i/>
        </w:rPr>
      </w:pPr>
      <w:r w:rsidRPr="0022684C">
        <w:rPr>
          <w:i/>
        </w:rPr>
        <w:t>Ik rijd.</w:t>
      </w:r>
      <w:r w:rsidR="0022684C">
        <w:rPr>
          <w:i/>
        </w:rPr>
        <w:t xml:space="preserve">     </w:t>
      </w:r>
      <w:r w:rsidRPr="0022684C">
        <w:rPr>
          <w:i/>
        </w:rPr>
        <w:t xml:space="preserve"> </w:t>
      </w:r>
      <w:r w:rsidRPr="0046673F">
        <w:sym w:font="Wingdings" w:char="F0F3"/>
      </w:r>
      <w:r w:rsidR="0022684C">
        <w:t xml:space="preserve">   (f)</w:t>
      </w:r>
      <w:r w:rsidRPr="0022684C">
        <w:rPr>
          <w:i/>
        </w:rPr>
        <w:t xml:space="preserve"> Ik zie.</w:t>
      </w:r>
    </w:p>
    <w:p w14:paraId="1748241A" w14:textId="3B9D6F53" w:rsidR="0046673F" w:rsidRDefault="0046673F" w:rsidP="0046673F">
      <w:pPr>
        <w:rPr>
          <w:i/>
        </w:rPr>
      </w:pPr>
      <w:r>
        <w:rPr>
          <w:i/>
        </w:rPr>
        <w:t>Met</w:t>
      </w:r>
    </w:p>
    <w:p w14:paraId="34BC0492" w14:textId="0819A793" w:rsidR="0046673F" w:rsidRPr="0046673F" w:rsidRDefault="0046673F" w:rsidP="0046673F">
      <w:pPr>
        <w:ind w:left="708"/>
        <w:rPr>
          <w:i/>
        </w:rPr>
      </w:pPr>
      <w:r>
        <w:rPr>
          <w:i/>
        </w:rPr>
        <w:t>*</w:t>
      </w:r>
      <w:r w:rsidRPr="0046673F">
        <w:rPr>
          <w:i/>
        </w:rPr>
        <w:t>Ik fiets</w:t>
      </w:r>
      <w:r>
        <w:rPr>
          <w:i/>
        </w:rPr>
        <w:t xml:space="preserve"> iets</w:t>
      </w:r>
      <w:r w:rsidRPr="0046673F">
        <w:rPr>
          <w:i/>
        </w:rPr>
        <w:t xml:space="preserve">. </w:t>
      </w:r>
      <w:r w:rsidR="0022684C">
        <w:rPr>
          <w:i/>
        </w:rPr>
        <w:t xml:space="preserve">      </w:t>
      </w:r>
      <w:r w:rsidRPr="0046673F">
        <w:rPr>
          <w:i/>
        </w:rPr>
        <w:sym w:font="Wingdings" w:char="F0F3"/>
      </w:r>
      <w:r w:rsidRPr="0046673F">
        <w:rPr>
          <w:i/>
        </w:rPr>
        <w:t xml:space="preserve"> </w:t>
      </w:r>
      <w:r w:rsidR="0022684C">
        <w:rPr>
          <w:i/>
        </w:rPr>
        <w:t xml:space="preserve"> </w:t>
      </w:r>
      <w:r w:rsidRPr="0046673F">
        <w:rPr>
          <w:i/>
        </w:rPr>
        <w:t>Ik maak</w:t>
      </w:r>
      <w:r>
        <w:rPr>
          <w:i/>
        </w:rPr>
        <w:t xml:space="preserve"> iets</w:t>
      </w:r>
      <w:r w:rsidRPr="0046673F">
        <w:rPr>
          <w:i/>
        </w:rPr>
        <w:t>.</w:t>
      </w:r>
    </w:p>
    <w:p w14:paraId="2C0833C0" w14:textId="24E530E5" w:rsidR="0046673F" w:rsidRPr="0046673F" w:rsidRDefault="0046673F" w:rsidP="0046673F">
      <w:pPr>
        <w:ind w:left="708"/>
        <w:rPr>
          <w:i/>
        </w:rPr>
      </w:pPr>
      <w:r>
        <w:rPr>
          <w:i/>
        </w:rPr>
        <w:t>*</w:t>
      </w:r>
      <w:r w:rsidRPr="0046673F">
        <w:rPr>
          <w:i/>
        </w:rPr>
        <w:t>Ik slaap</w:t>
      </w:r>
      <w:r>
        <w:rPr>
          <w:i/>
        </w:rPr>
        <w:t xml:space="preserve"> iets</w:t>
      </w:r>
      <w:r w:rsidRPr="0046673F">
        <w:rPr>
          <w:i/>
        </w:rPr>
        <w:t xml:space="preserve">. </w:t>
      </w:r>
      <w:r w:rsidR="0022684C">
        <w:rPr>
          <w:i/>
        </w:rPr>
        <w:t xml:space="preserve">    </w:t>
      </w:r>
      <w:r w:rsidRPr="0046673F">
        <w:rPr>
          <w:i/>
        </w:rPr>
        <w:sym w:font="Wingdings" w:char="F0F3"/>
      </w:r>
      <w:r w:rsidR="0022684C">
        <w:rPr>
          <w:i/>
        </w:rPr>
        <w:t xml:space="preserve"> </w:t>
      </w:r>
      <w:r w:rsidRPr="0046673F">
        <w:rPr>
          <w:i/>
        </w:rPr>
        <w:t xml:space="preserve"> Ik doe</w:t>
      </w:r>
      <w:r>
        <w:rPr>
          <w:i/>
        </w:rPr>
        <w:t xml:space="preserve"> iets</w:t>
      </w:r>
      <w:r w:rsidRPr="0046673F">
        <w:rPr>
          <w:i/>
        </w:rPr>
        <w:t>.</w:t>
      </w:r>
    </w:p>
    <w:p w14:paraId="563734E2" w14:textId="33E5EAFE" w:rsidR="0046673F" w:rsidRDefault="0046673F" w:rsidP="0046673F">
      <w:pPr>
        <w:ind w:firstLine="708"/>
        <w:rPr>
          <w:i/>
        </w:rPr>
      </w:pPr>
      <w:r>
        <w:rPr>
          <w:i/>
        </w:rPr>
        <w:t>*</w:t>
      </w:r>
      <w:r w:rsidRPr="0046673F">
        <w:rPr>
          <w:i/>
        </w:rPr>
        <w:t>Ik rijd</w:t>
      </w:r>
      <w:r>
        <w:rPr>
          <w:i/>
        </w:rPr>
        <w:t xml:space="preserve"> een fiets</w:t>
      </w:r>
      <w:r w:rsidRPr="0046673F">
        <w:rPr>
          <w:i/>
        </w:rPr>
        <w:t xml:space="preserve">. </w:t>
      </w:r>
      <w:r w:rsidRPr="0046673F">
        <w:rPr>
          <w:i/>
        </w:rPr>
        <w:sym w:font="Wingdings" w:char="F0F3"/>
      </w:r>
      <w:r w:rsidR="0022684C">
        <w:rPr>
          <w:i/>
        </w:rPr>
        <w:t xml:space="preserve"> </w:t>
      </w:r>
      <w:r w:rsidRPr="0046673F">
        <w:rPr>
          <w:i/>
        </w:rPr>
        <w:t xml:space="preserve"> Ik zie</w:t>
      </w:r>
      <w:r>
        <w:rPr>
          <w:i/>
        </w:rPr>
        <w:t xml:space="preserve"> iets.</w:t>
      </w:r>
    </w:p>
    <w:p w14:paraId="5ED15C8B" w14:textId="44C4CC36" w:rsidR="0046673F" w:rsidRDefault="0046673F" w:rsidP="0046673F">
      <w:pPr>
        <w:rPr>
          <w:i/>
        </w:rPr>
      </w:pPr>
    </w:p>
    <w:p w14:paraId="4CDB18FF" w14:textId="4E9B43CC" w:rsidR="0046673F" w:rsidRDefault="0046673F" w:rsidP="0046673F">
      <w:r w:rsidRPr="0046673F">
        <w:t xml:space="preserve">Je ziet dat in de zinnetjes </w:t>
      </w:r>
      <w:r w:rsidR="0022684C">
        <w:t xml:space="preserve">(a), (b) en (c) </w:t>
      </w:r>
      <w:r w:rsidRPr="0046673F">
        <w:t>een ondergaander niet is toegestaan</w:t>
      </w:r>
      <w:r>
        <w:t>. Sommige werkwoorden verbieden een ondergaander, sommige werkwoorden eisen er een.</w:t>
      </w:r>
    </w:p>
    <w:p w14:paraId="7F7E3259" w14:textId="0D0474BC" w:rsidR="0046673F" w:rsidRDefault="0046673F" w:rsidP="0046673F"/>
    <w:p w14:paraId="7EFF0A4A" w14:textId="5F4A3325" w:rsidR="0046673F" w:rsidRPr="0046673F" w:rsidRDefault="0046673F" w:rsidP="0046673F">
      <w:r>
        <w:t>Soms staat de ondergaander er niet bij maar kun je hem er wel bij denken, of de spreker weet dat de luisteraar weet wie of wat de ondergaander is en hoeft hij dat niet te zeggen.</w:t>
      </w:r>
    </w:p>
    <w:p w14:paraId="6F1A0DD8" w14:textId="09DB3022" w:rsidR="0046673F" w:rsidRDefault="0046673F"/>
    <w:p w14:paraId="38D2456B" w14:textId="1B6ACA21" w:rsidR="004C016F" w:rsidRDefault="004C016F">
      <w:pPr>
        <w:rPr>
          <w:b/>
        </w:rPr>
      </w:pPr>
      <w:r>
        <w:t xml:space="preserve">Omdat je zinnen met een ondergaander kunt omzetten in word-zinnen (de lijdende vorm) noemen we de ondergaander </w:t>
      </w:r>
      <w:r w:rsidRPr="004C016F">
        <w:rPr>
          <w:b/>
        </w:rPr>
        <w:t>het lijdend voorwerp</w:t>
      </w:r>
      <w:r>
        <w:rPr>
          <w:b/>
        </w:rPr>
        <w:t>.</w:t>
      </w:r>
    </w:p>
    <w:p w14:paraId="6AD90A75" w14:textId="77777777" w:rsidR="0022684C" w:rsidRDefault="0022684C">
      <w:pPr>
        <w:rPr>
          <w:b/>
        </w:rPr>
      </w:pPr>
    </w:p>
    <w:p w14:paraId="334C5176" w14:textId="75037F35" w:rsidR="000348BC" w:rsidRPr="000348BC" w:rsidRDefault="000348BC">
      <w:pPr>
        <w:rPr>
          <w:sz w:val="22"/>
        </w:rPr>
      </w:pPr>
      <w:r w:rsidRPr="000348BC">
        <w:t xml:space="preserve">Het lijdend voorwerp is een persoon of </w:t>
      </w:r>
      <w:r>
        <w:t xml:space="preserve">een ding. </w:t>
      </w:r>
      <w:r w:rsidRPr="000348BC">
        <w:rPr>
          <w:sz w:val="22"/>
        </w:rPr>
        <w:t>(persoonlijk voornaamwoord of een zelfstandig naamwoord)</w:t>
      </w:r>
      <w:r w:rsidR="004B4724">
        <w:rPr>
          <w:sz w:val="22"/>
        </w:rPr>
        <w:t>.</w:t>
      </w:r>
    </w:p>
    <w:p w14:paraId="7FB27F8B" w14:textId="4D10D026" w:rsidR="004C016F" w:rsidRDefault="004C016F">
      <w:pPr>
        <w:rPr>
          <w:b/>
        </w:rPr>
      </w:pPr>
    </w:p>
    <w:p w14:paraId="598376A2" w14:textId="59266D99" w:rsidR="0046673F" w:rsidRDefault="0046673F">
      <w:pPr>
        <w:rPr>
          <w:b/>
          <w:sz w:val="28"/>
        </w:rPr>
      </w:pPr>
      <w:r w:rsidRPr="0046673F">
        <w:rPr>
          <w:b/>
          <w:sz w:val="28"/>
        </w:rPr>
        <w:t>Driewaardige werkwoorden</w:t>
      </w:r>
    </w:p>
    <w:p w14:paraId="12C1FDB1" w14:textId="03C65904" w:rsidR="0046673F" w:rsidRDefault="0046673F">
      <w:pPr>
        <w:rPr>
          <w:b/>
          <w:sz w:val="28"/>
        </w:rPr>
      </w:pPr>
    </w:p>
    <w:p w14:paraId="692B1C08" w14:textId="77777777" w:rsidR="008E0EA7" w:rsidRDefault="0046673F">
      <w:r w:rsidRPr="0046673F">
        <w:t>Er zijn w</w:t>
      </w:r>
      <w:r>
        <w:t>erkwoorden waarbij de doener hul</w:t>
      </w:r>
      <w:r w:rsidRPr="0046673F">
        <w:t>p nodig heeft om het ondergaande goed uit te voeren.</w:t>
      </w:r>
      <w:r>
        <w:t xml:space="preserve"> </w:t>
      </w:r>
    </w:p>
    <w:p w14:paraId="6B5199AF" w14:textId="30E55643" w:rsidR="0046673F" w:rsidRDefault="0046673F">
      <w:r>
        <w:t>In de zin</w:t>
      </w:r>
      <w:r w:rsidR="0022684C">
        <w:t>:</w:t>
      </w:r>
    </w:p>
    <w:p w14:paraId="1CDD4FCA" w14:textId="45C6873B" w:rsidR="0022684C" w:rsidRDefault="0022684C"/>
    <w:p w14:paraId="7E6851B4" w14:textId="24A7C76D" w:rsidR="0046673F" w:rsidRDefault="0046673F">
      <w:pPr>
        <w:rPr>
          <w:i/>
        </w:rPr>
      </w:pPr>
      <w:r w:rsidRPr="0046673F">
        <w:rPr>
          <w:i/>
        </w:rPr>
        <w:lastRenderedPageBreak/>
        <w:tab/>
        <w:t>Ik geef de jongen een boek.</w:t>
      </w:r>
    </w:p>
    <w:p w14:paraId="539A77E3" w14:textId="77777777" w:rsidR="0022684C" w:rsidRDefault="0022684C">
      <w:pPr>
        <w:rPr>
          <w:i/>
        </w:rPr>
      </w:pPr>
    </w:p>
    <w:p w14:paraId="544529A7" w14:textId="3FC58E20" w:rsidR="0046673F" w:rsidRDefault="0046673F">
      <w:r>
        <w:t>i</w:t>
      </w:r>
      <w:r w:rsidRPr="0046673F">
        <w:t xml:space="preserve">s </w:t>
      </w:r>
      <w:r w:rsidRPr="0046673F">
        <w:rPr>
          <w:b/>
        </w:rPr>
        <w:t>ik</w:t>
      </w:r>
      <w:r w:rsidRPr="0046673F">
        <w:t xml:space="preserve"> de doener, </w:t>
      </w:r>
      <w:r w:rsidRPr="009472F0">
        <w:rPr>
          <w:b/>
        </w:rPr>
        <w:t>het boek</w:t>
      </w:r>
      <w:r w:rsidRPr="0046673F">
        <w:t xml:space="preserve"> de ondergaander maar ik heb nog </w:t>
      </w:r>
      <w:r w:rsidRPr="009472F0">
        <w:rPr>
          <w:b/>
        </w:rPr>
        <w:t>een</w:t>
      </w:r>
      <w:r w:rsidR="009472F0" w:rsidRPr="009472F0">
        <w:rPr>
          <w:b/>
        </w:rPr>
        <w:t xml:space="preserve"> </w:t>
      </w:r>
      <w:r w:rsidRPr="009472F0">
        <w:rPr>
          <w:b/>
        </w:rPr>
        <w:t>ontvanger</w:t>
      </w:r>
      <w:r w:rsidR="009472F0">
        <w:t xml:space="preserve"> nodi</w:t>
      </w:r>
      <w:r w:rsidRPr="0046673F">
        <w:t>g want geven doe</w:t>
      </w:r>
      <w:r w:rsidR="009472F0">
        <w:t xml:space="preserve"> </w:t>
      </w:r>
      <w:r w:rsidR="007F363F">
        <w:t xml:space="preserve">je </w:t>
      </w:r>
      <w:r w:rsidR="007F363F" w:rsidRPr="008E0EA7">
        <w:rPr>
          <w:b/>
          <w:i/>
        </w:rPr>
        <w:t>aan</w:t>
      </w:r>
      <w:r w:rsidRPr="0046673F">
        <w:t xml:space="preserve"> iemand</w:t>
      </w:r>
      <w:r w:rsidR="009472F0">
        <w:t>.</w:t>
      </w:r>
    </w:p>
    <w:p w14:paraId="35E5D29D" w14:textId="1715E64D" w:rsidR="009472F0" w:rsidRDefault="009472F0"/>
    <w:p w14:paraId="04F72905" w14:textId="77777777" w:rsidR="0022684C" w:rsidRDefault="009472F0">
      <w:r>
        <w:t xml:space="preserve">Er zijn dus regisseurs, hoofdwerkwoorden die behalve </w:t>
      </w:r>
      <w:r w:rsidRPr="009472F0">
        <w:rPr>
          <w:i/>
        </w:rPr>
        <w:t xml:space="preserve">een doener </w:t>
      </w:r>
      <w:r>
        <w:t xml:space="preserve">en een </w:t>
      </w:r>
      <w:r w:rsidRPr="009472F0">
        <w:rPr>
          <w:i/>
        </w:rPr>
        <w:t>ondergaander</w:t>
      </w:r>
      <w:r>
        <w:t xml:space="preserve"> ook nog </w:t>
      </w:r>
      <w:r w:rsidRPr="009472F0">
        <w:rPr>
          <w:b/>
          <w:i/>
        </w:rPr>
        <w:t>een ontvanger</w:t>
      </w:r>
      <w:r>
        <w:t xml:space="preserve"> nodig hebben. </w:t>
      </w:r>
    </w:p>
    <w:p w14:paraId="76A4B3EC" w14:textId="1D133579" w:rsidR="004C016F" w:rsidRDefault="009472F0">
      <w:r>
        <w:t>Ook hier geldt dat je de ontvanger weg kunt laten, maar dan geldt hetzelfde als bij de tweewaardige werkwoorden: de ontvanger is bekend of niet belangrijk.</w:t>
      </w:r>
    </w:p>
    <w:p w14:paraId="6F3997CF" w14:textId="77777777" w:rsidR="004C016F" w:rsidRDefault="004C016F"/>
    <w:p w14:paraId="0C151AA9" w14:textId="77777777" w:rsidR="004C016F" w:rsidRDefault="004C016F"/>
    <w:p w14:paraId="3E30D0EB" w14:textId="7C3EB0E4" w:rsidR="009472F0" w:rsidRDefault="009472F0">
      <w:r>
        <w:t xml:space="preserve"> Bij </w:t>
      </w:r>
      <w:r w:rsidR="00FA18E5">
        <w:t>een ontvanger kun je het voorzetsel</w:t>
      </w:r>
      <w:r>
        <w:t xml:space="preserve"> </w:t>
      </w:r>
      <w:r w:rsidRPr="009472F0">
        <w:rPr>
          <w:b/>
        </w:rPr>
        <w:t>aan</w:t>
      </w:r>
      <w:r>
        <w:t xml:space="preserve"> gebruiken: </w:t>
      </w:r>
      <w:r w:rsidRPr="009472F0">
        <w:rPr>
          <w:i/>
        </w:rPr>
        <w:t xml:space="preserve">ik geef een boek </w:t>
      </w:r>
      <w:r w:rsidRPr="009472F0">
        <w:rPr>
          <w:b/>
          <w:i/>
        </w:rPr>
        <w:t>aan</w:t>
      </w:r>
      <w:r w:rsidRPr="009472F0">
        <w:rPr>
          <w:i/>
        </w:rPr>
        <w:t xml:space="preserve"> de jongen</w:t>
      </w:r>
      <w:r>
        <w:t xml:space="preserve">. Soms </w:t>
      </w:r>
      <w:r w:rsidRPr="00FA18E5">
        <w:rPr>
          <w:b/>
        </w:rPr>
        <w:t>moet</w:t>
      </w:r>
      <w:r>
        <w:t xml:space="preserve"> dat, soms </w:t>
      </w:r>
      <w:r w:rsidRPr="00FA18E5">
        <w:rPr>
          <w:b/>
        </w:rPr>
        <w:t xml:space="preserve">kan </w:t>
      </w:r>
      <w:r>
        <w:t>dat:</w:t>
      </w:r>
    </w:p>
    <w:p w14:paraId="3ADDA613" w14:textId="66B72750" w:rsidR="009472F0" w:rsidRDefault="009472F0" w:rsidP="00FA18E5">
      <w:pPr>
        <w:ind w:firstLine="708"/>
        <w:rPr>
          <w:sz w:val="22"/>
        </w:rPr>
      </w:pPr>
      <w:r w:rsidRPr="009472F0">
        <w:rPr>
          <w:i/>
        </w:rPr>
        <w:t xml:space="preserve">Ik geef de </w:t>
      </w:r>
      <w:r w:rsidR="002D3CB0">
        <w:rPr>
          <w:i/>
        </w:rPr>
        <w:t xml:space="preserve"> </w:t>
      </w:r>
      <w:r w:rsidRPr="009472F0">
        <w:rPr>
          <w:i/>
        </w:rPr>
        <w:t xml:space="preserve">jongen een boek </w:t>
      </w:r>
      <w:r w:rsidRPr="009472F0">
        <w:rPr>
          <w:sz w:val="22"/>
        </w:rPr>
        <w:t>(kan)</w:t>
      </w:r>
      <w:r w:rsidRPr="009472F0">
        <w:rPr>
          <w:i/>
        </w:rPr>
        <w:sym w:font="Wingdings" w:char="F0F3"/>
      </w:r>
      <w:r w:rsidR="00FA18E5">
        <w:rPr>
          <w:i/>
        </w:rPr>
        <w:t xml:space="preserve"> I</w:t>
      </w:r>
      <w:r>
        <w:rPr>
          <w:i/>
        </w:rPr>
        <w:t>k geef een boek</w:t>
      </w:r>
      <w:r w:rsidRPr="0022684C">
        <w:rPr>
          <w:b/>
          <w:i/>
        </w:rPr>
        <w:t xml:space="preserve"> aan</w:t>
      </w:r>
      <w:r>
        <w:rPr>
          <w:i/>
        </w:rPr>
        <w:t xml:space="preserve"> de j</w:t>
      </w:r>
      <w:r w:rsidRPr="009472F0">
        <w:rPr>
          <w:i/>
        </w:rPr>
        <w:t>ongen</w:t>
      </w:r>
      <w:r>
        <w:rPr>
          <w:i/>
        </w:rPr>
        <w:t xml:space="preserve"> </w:t>
      </w:r>
      <w:r w:rsidRPr="00FA18E5">
        <w:rPr>
          <w:sz w:val="22"/>
        </w:rPr>
        <w:t>(moet).</w:t>
      </w:r>
    </w:p>
    <w:p w14:paraId="14C03981" w14:textId="1D6AEBA4" w:rsidR="004C016F" w:rsidRDefault="004C016F" w:rsidP="004C016F">
      <w:pPr>
        <w:rPr>
          <w:sz w:val="22"/>
        </w:rPr>
      </w:pPr>
    </w:p>
    <w:p w14:paraId="29DEAF46" w14:textId="627E1E23" w:rsidR="004C016F" w:rsidRDefault="004C016F" w:rsidP="004C016F">
      <w:r w:rsidRPr="004C016F">
        <w:t xml:space="preserve">Dat wil niet zeggen dat een zinsdeel dat begint met </w:t>
      </w:r>
      <w:r w:rsidRPr="008E0EA7">
        <w:rPr>
          <w:i/>
        </w:rPr>
        <w:t>aan</w:t>
      </w:r>
      <w:r w:rsidRPr="004C016F">
        <w:t xml:space="preserve"> altijd een ontvanger is:</w:t>
      </w:r>
    </w:p>
    <w:p w14:paraId="1B57193B" w14:textId="77777777" w:rsidR="008E0EA7" w:rsidRPr="004C016F" w:rsidRDefault="008E0EA7" w:rsidP="004C016F"/>
    <w:p w14:paraId="278D1368" w14:textId="44216D1C" w:rsidR="004C016F" w:rsidRDefault="004C016F" w:rsidP="004C016F">
      <w:pPr>
        <w:ind w:firstLine="708"/>
        <w:rPr>
          <w:i/>
        </w:rPr>
      </w:pPr>
      <w:r w:rsidRPr="004C016F">
        <w:rPr>
          <w:i/>
        </w:rPr>
        <w:t xml:space="preserve">De jas hangt aan de kapstok. </w:t>
      </w:r>
    </w:p>
    <w:p w14:paraId="5163AA54" w14:textId="77777777" w:rsidR="008E0EA7" w:rsidRPr="004C016F" w:rsidRDefault="008E0EA7" w:rsidP="004C016F">
      <w:pPr>
        <w:ind w:firstLine="708"/>
        <w:rPr>
          <w:i/>
        </w:rPr>
      </w:pPr>
    </w:p>
    <w:p w14:paraId="42972C4C" w14:textId="601ECF21" w:rsidR="004C016F" w:rsidRPr="004C016F" w:rsidRDefault="004C016F" w:rsidP="004C016F">
      <w:pPr>
        <w:rPr>
          <w:i/>
          <w:sz w:val="28"/>
        </w:rPr>
      </w:pPr>
      <w:r w:rsidRPr="004C016F">
        <w:t>De kapstok is hier geen ontvanger maar een plaats.</w:t>
      </w:r>
    </w:p>
    <w:p w14:paraId="7D96D07C" w14:textId="343745FB" w:rsidR="009472F0" w:rsidRDefault="009472F0"/>
    <w:p w14:paraId="373B8A98" w14:textId="25E4C96A" w:rsidR="009472F0" w:rsidRDefault="009472F0">
      <w:r>
        <w:t>Als iemand iets geeft, is er ook iemand die iets krijgt.</w:t>
      </w:r>
    </w:p>
    <w:p w14:paraId="76C713A9" w14:textId="77777777" w:rsidR="004C016F" w:rsidRDefault="004C016F" w:rsidP="009472F0">
      <w:pPr>
        <w:ind w:firstLine="708"/>
        <w:rPr>
          <w:i/>
        </w:rPr>
      </w:pPr>
    </w:p>
    <w:p w14:paraId="0AB63803" w14:textId="280C312B" w:rsidR="009472F0" w:rsidRDefault="00FA18E5" w:rsidP="009472F0">
      <w:pPr>
        <w:ind w:firstLine="708"/>
        <w:rPr>
          <w:i/>
        </w:rPr>
      </w:pPr>
      <w:r>
        <w:rPr>
          <w:i/>
        </w:rPr>
        <w:t xml:space="preserve">Ik geef de jongen een boek, </w:t>
      </w:r>
      <w:r w:rsidRPr="00FA18E5">
        <w:rPr>
          <w:i/>
        </w:rPr>
        <w:sym w:font="Wingdings" w:char="F0F3"/>
      </w:r>
      <w:r>
        <w:rPr>
          <w:i/>
        </w:rPr>
        <w:t xml:space="preserve"> </w:t>
      </w:r>
      <w:r w:rsidR="009472F0" w:rsidRPr="009472F0">
        <w:rPr>
          <w:i/>
        </w:rPr>
        <w:t>De jongen krijgt een boek</w:t>
      </w:r>
      <w:r w:rsidR="009472F0">
        <w:rPr>
          <w:i/>
        </w:rPr>
        <w:t>.</w:t>
      </w:r>
    </w:p>
    <w:p w14:paraId="502E0FD5" w14:textId="2DF9FD02" w:rsidR="00FA18E5" w:rsidRDefault="00FA18E5" w:rsidP="009472F0">
      <w:pPr>
        <w:ind w:firstLine="708"/>
        <w:rPr>
          <w:i/>
        </w:rPr>
      </w:pPr>
      <w:r>
        <w:rPr>
          <w:i/>
        </w:rPr>
        <w:t xml:space="preserve">Ik breng jou een boodschap </w:t>
      </w:r>
      <w:r w:rsidRPr="00FA18E5">
        <w:rPr>
          <w:i/>
        </w:rPr>
        <w:sym w:font="Wingdings" w:char="F0F3"/>
      </w:r>
      <w:r>
        <w:rPr>
          <w:i/>
        </w:rPr>
        <w:t xml:space="preserve"> Jij krijgt een boodschap.</w:t>
      </w:r>
    </w:p>
    <w:p w14:paraId="2175B4FD" w14:textId="77777777" w:rsidR="00FA18E5" w:rsidRDefault="00FA18E5" w:rsidP="009472F0">
      <w:pPr>
        <w:ind w:firstLine="708"/>
        <w:rPr>
          <w:i/>
        </w:rPr>
      </w:pPr>
    </w:p>
    <w:p w14:paraId="0D6C4880" w14:textId="51AEF34F" w:rsidR="009472F0" w:rsidRDefault="009472F0" w:rsidP="009472F0">
      <w:r>
        <w:t>Ook hier verdwijnt de doener en wordt de ontv</w:t>
      </w:r>
      <w:r w:rsidR="008E0EA7">
        <w:t>anger het belangrijkst.</w:t>
      </w:r>
    </w:p>
    <w:p w14:paraId="6EE9D561" w14:textId="28BDBFB1" w:rsidR="000348BC" w:rsidRDefault="00D2708D" w:rsidP="009472F0">
      <w:r>
        <w:t xml:space="preserve">Krijg-zinnen </w:t>
      </w:r>
      <w:r w:rsidR="008E0EA7">
        <w:t>zijn enigszins vergelijkbaar me</w:t>
      </w:r>
      <w:r>
        <w:t>t word-zinnen.</w:t>
      </w:r>
      <w:r w:rsidR="008E0EA7">
        <w:t xml:space="preserve"> In beide verdwijnt de doener. K</w:t>
      </w:r>
      <w:r w:rsidR="009472F0">
        <w:t>un je</w:t>
      </w:r>
      <w:r w:rsidR="008E0EA7">
        <w:t xml:space="preserve"> een zin met een ondergaander</w:t>
      </w:r>
      <w:r w:rsidR="009472F0">
        <w:t xml:space="preserve"> </w:t>
      </w:r>
      <w:r w:rsidR="009472F0" w:rsidRPr="009472F0">
        <w:rPr>
          <w:b/>
        </w:rPr>
        <w:t xml:space="preserve">altijd </w:t>
      </w:r>
      <w:r w:rsidR="005B63BC">
        <w:t>omzetten in een word-zin;</w:t>
      </w:r>
      <w:r w:rsidR="009472F0">
        <w:t xml:space="preserve"> bij een ontva</w:t>
      </w:r>
      <w:r w:rsidR="000348BC">
        <w:t>nger</w:t>
      </w:r>
      <w:r w:rsidR="005B63BC">
        <w:t xml:space="preserve"> is dat</w:t>
      </w:r>
      <w:r w:rsidR="000348BC">
        <w:t xml:space="preserve"> niet altijd mogelijk:</w:t>
      </w:r>
    </w:p>
    <w:p w14:paraId="62AC49FA" w14:textId="40C1E37F" w:rsidR="009472F0" w:rsidRPr="000348BC" w:rsidRDefault="000348BC" w:rsidP="009472F0">
      <w:pPr>
        <w:rPr>
          <w:i/>
        </w:rPr>
      </w:pPr>
      <w:r w:rsidRPr="000348BC">
        <w:rPr>
          <w:i/>
        </w:rPr>
        <w:tab/>
        <w:t xml:space="preserve">Zij vertelt een verhaaltje aan hem </w:t>
      </w:r>
      <w:r w:rsidRPr="000348BC">
        <w:rPr>
          <w:i/>
        </w:rPr>
        <w:sym w:font="Wingdings" w:char="F0F3"/>
      </w:r>
      <w:r w:rsidRPr="000348BC">
        <w:rPr>
          <w:i/>
        </w:rPr>
        <w:t xml:space="preserve"> *Hij krijgt een verhaaltje.</w:t>
      </w:r>
      <w:r w:rsidR="009472F0" w:rsidRPr="000348BC">
        <w:rPr>
          <w:i/>
        </w:rPr>
        <w:t xml:space="preserve"> </w:t>
      </w:r>
    </w:p>
    <w:p w14:paraId="32BD3AE2" w14:textId="244DF4BF" w:rsidR="00FA18E5" w:rsidRDefault="00FA18E5" w:rsidP="009472F0"/>
    <w:p w14:paraId="13260DD5" w14:textId="21E8F1E1" w:rsidR="004C016F" w:rsidRDefault="004C016F" w:rsidP="004C016F">
      <w:r>
        <w:t xml:space="preserve">Soms krijgt de ontvanger juist niet het ondergaande: </w:t>
      </w:r>
    </w:p>
    <w:p w14:paraId="009400D6" w14:textId="77777777" w:rsidR="008E0EA7" w:rsidRDefault="008E0EA7" w:rsidP="004C016F"/>
    <w:p w14:paraId="37DFC7F5" w14:textId="78E0F061" w:rsidR="004C016F" w:rsidRDefault="004C016F" w:rsidP="004C016F">
      <w:pPr>
        <w:ind w:firstLine="708"/>
      </w:pPr>
      <w:r>
        <w:rPr>
          <w:i/>
        </w:rPr>
        <w:t>I</w:t>
      </w:r>
      <w:r w:rsidRPr="00FA18E5">
        <w:rPr>
          <w:i/>
        </w:rPr>
        <w:t>k pak jou de bal af</w:t>
      </w:r>
      <w:r>
        <w:t xml:space="preserve">. </w:t>
      </w:r>
    </w:p>
    <w:p w14:paraId="6872A163" w14:textId="77777777" w:rsidR="008E0EA7" w:rsidRDefault="008E0EA7" w:rsidP="004C016F">
      <w:pPr>
        <w:ind w:firstLine="708"/>
      </w:pPr>
    </w:p>
    <w:p w14:paraId="5DB31176" w14:textId="158EB41C" w:rsidR="004C016F" w:rsidRDefault="004C016F" w:rsidP="004C016F">
      <w:r w:rsidRPr="004C016F">
        <w:rPr>
          <w:i/>
        </w:rPr>
        <w:t>Jou</w:t>
      </w:r>
      <w:r>
        <w:t xml:space="preserve"> is hier de o</w:t>
      </w:r>
      <w:r w:rsidR="000348BC">
        <w:t xml:space="preserve">ntvanger, maar hij krijgt </w:t>
      </w:r>
      <w:r w:rsidR="007F363F">
        <w:t>niets!</w:t>
      </w:r>
      <w:r>
        <w:t xml:space="preserve"> Toch is hij taalkundig gezien</w:t>
      </w:r>
      <w:r w:rsidR="000348BC">
        <w:t>,</w:t>
      </w:r>
      <w:r>
        <w:t xml:space="preserve"> de ontvanger.</w:t>
      </w:r>
    </w:p>
    <w:p w14:paraId="13A22560" w14:textId="77777777" w:rsidR="004C016F" w:rsidRDefault="004C016F" w:rsidP="004C016F"/>
    <w:p w14:paraId="5E248D91" w14:textId="35199313" w:rsidR="00FA18E5" w:rsidRDefault="00FA18E5" w:rsidP="009472F0">
      <w:pPr>
        <w:rPr>
          <w:b/>
        </w:rPr>
      </w:pPr>
      <w:r>
        <w:t xml:space="preserve">Omdat de ontvanger de doener helpt met het uitvoeren van het ondergaande noemen we de ontvanger </w:t>
      </w:r>
      <w:r w:rsidRPr="00FA18E5">
        <w:rPr>
          <w:b/>
        </w:rPr>
        <w:t>het meewerkend voorwerp</w:t>
      </w:r>
      <w:r>
        <w:rPr>
          <w:b/>
        </w:rPr>
        <w:t>.</w:t>
      </w:r>
    </w:p>
    <w:p w14:paraId="312C1339" w14:textId="77777777" w:rsidR="004C016F" w:rsidRDefault="004C016F" w:rsidP="009472F0">
      <w:pPr>
        <w:rPr>
          <w:b/>
        </w:rPr>
      </w:pPr>
    </w:p>
    <w:p w14:paraId="374A48D6" w14:textId="469385EF" w:rsidR="004C016F" w:rsidRDefault="004C016F" w:rsidP="009472F0">
      <w:r w:rsidRPr="004C016F">
        <w:t>Het meewerkend voorwerp is vrijwel altijd een persoon.</w:t>
      </w:r>
    </w:p>
    <w:p w14:paraId="2485FC90" w14:textId="671ADC08" w:rsidR="004B4724" w:rsidRDefault="004B4724" w:rsidP="009472F0"/>
    <w:sectPr w:rsidR="004B4724" w:rsidSect="00DF715C">
      <w:headerReference w:type="even" r:id="rId7"/>
      <w:headerReference w:type="default" r:id="rId8"/>
      <w:footerReference w:type="even" r:id="rId9"/>
      <w:footerReference w:type="default" r:id="rId10"/>
      <w:headerReference w:type="first" r:id="rId11"/>
      <w:footerReference w:type="first" r:id="rId12"/>
      <w:pgSz w:w="11906" w:h="16838"/>
      <w:pgMar w:top="993" w:right="1417" w:bottom="1276" w:left="1417" w:header="284"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B99A6" w14:textId="77777777" w:rsidR="00624E86" w:rsidRDefault="00624E86" w:rsidP="00624E86">
      <w:pPr>
        <w:spacing w:line="240" w:lineRule="auto"/>
      </w:pPr>
      <w:r>
        <w:separator/>
      </w:r>
    </w:p>
  </w:endnote>
  <w:endnote w:type="continuationSeparator" w:id="0">
    <w:p w14:paraId="0168176B" w14:textId="77777777" w:rsidR="00624E86" w:rsidRDefault="00624E86" w:rsidP="00624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FA028" w14:textId="77777777" w:rsidR="00DF715C" w:rsidRDefault="00DF71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Ind w:w="0" w:type="dxa"/>
      <w:tblLook w:val="04A0" w:firstRow="1" w:lastRow="0" w:firstColumn="1" w:lastColumn="0" w:noHBand="0" w:noVBand="1"/>
    </w:tblPr>
    <w:tblGrid>
      <w:gridCol w:w="2484"/>
      <w:gridCol w:w="4593"/>
      <w:gridCol w:w="1985"/>
    </w:tblGrid>
    <w:tr w:rsidR="00624E86" w14:paraId="1A5D311F" w14:textId="77777777" w:rsidTr="00624E86">
      <w:tc>
        <w:tcPr>
          <w:tcW w:w="2518" w:type="dxa"/>
          <w:tcBorders>
            <w:top w:val="single" w:sz="4" w:space="0" w:color="auto"/>
            <w:left w:val="single" w:sz="4" w:space="0" w:color="auto"/>
            <w:bottom w:val="single" w:sz="4" w:space="0" w:color="auto"/>
            <w:right w:val="single" w:sz="4" w:space="0" w:color="auto"/>
          </w:tcBorders>
          <w:hideMark/>
        </w:tcPr>
        <w:p w14:paraId="25698D80" w14:textId="77777777" w:rsidR="00624E86" w:rsidRDefault="00624E86" w:rsidP="00624E86">
          <w:pPr>
            <w:pStyle w:val="Voettekst"/>
            <w:rPr>
              <w:rFonts w:cs="Arial"/>
              <w:sz w:val="20"/>
              <w:szCs w:val="20"/>
            </w:rPr>
          </w:pPr>
          <w:r>
            <w:rPr>
              <w:rFonts w:cs="Arial"/>
              <w:sz w:val="20"/>
              <w:szCs w:val="20"/>
            </w:rPr>
            <w:t>Auteur: JWM van Rijswijk</w:t>
          </w:r>
        </w:p>
      </w:tc>
      <w:tc>
        <w:tcPr>
          <w:tcW w:w="4678" w:type="dxa"/>
          <w:tcBorders>
            <w:top w:val="single" w:sz="4" w:space="0" w:color="auto"/>
            <w:left w:val="single" w:sz="4" w:space="0" w:color="auto"/>
            <w:bottom w:val="single" w:sz="4" w:space="0" w:color="auto"/>
            <w:right w:val="single" w:sz="4" w:space="0" w:color="auto"/>
          </w:tcBorders>
          <w:hideMark/>
        </w:tcPr>
        <w:p w14:paraId="5D663EA4" w14:textId="6520DA65" w:rsidR="00624E86" w:rsidRDefault="003E4AA9" w:rsidP="00624E86">
          <w:pPr>
            <w:pStyle w:val="Voettekst"/>
            <w:rPr>
              <w:rFonts w:cs="Arial"/>
              <w:sz w:val="20"/>
              <w:szCs w:val="20"/>
            </w:rPr>
          </w:pPr>
          <w:r>
            <w:rPr>
              <w:rFonts w:cs="Arial"/>
              <w:sz w:val="20"/>
              <w:szCs w:val="20"/>
            </w:rPr>
            <w:t xml:space="preserve">Bestandsnaam: uitleg les </w:t>
          </w:r>
          <w:r w:rsidR="009A2719">
            <w:rPr>
              <w:rFonts w:cs="Arial"/>
              <w:sz w:val="20"/>
              <w:szCs w:val="20"/>
            </w:rPr>
            <w:t>5</w:t>
          </w:r>
          <w:r w:rsidR="00624E86">
            <w:rPr>
              <w:rFonts w:cs="Arial"/>
              <w:sz w:val="20"/>
              <w:szCs w:val="20"/>
            </w:rPr>
            <w:t>.docx</w:t>
          </w:r>
        </w:p>
      </w:tc>
      <w:tc>
        <w:tcPr>
          <w:tcW w:w="2016" w:type="dxa"/>
          <w:tcBorders>
            <w:top w:val="single" w:sz="4" w:space="0" w:color="auto"/>
            <w:left w:val="single" w:sz="4" w:space="0" w:color="auto"/>
            <w:bottom w:val="single" w:sz="4" w:space="0" w:color="auto"/>
            <w:right w:val="single" w:sz="4" w:space="0" w:color="auto"/>
          </w:tcBorders>
          <w:hideMark/>
        </w:tcPr>
        <w:p w14:paraId="367DFCEF" w14:textId="341E4DAE" w:rsidR="00624E86" w:rsidRDefault="00624E86" w:rsidP="00624E86">
          <w:pPr>
            <w:pStyle w:val="Voettekst"/>
            <w:rPr>
              <w:rFonts w:cs="Arial"/>
              <w:sz w:val="20"/>
              <w:szCs w:val="20"/>
            </w:rPr>
          </w:pPr>
          <w:r>
            <w:rPr>
              <w:rFonts w:cs="Arial"/>
              <w:sz w:val="20"/>
              <w:szCs w:val="20"/>
            </w:rPr>
            <w:t xml:space="preserve">Datum: </w:t>
          </w:r>
          <w:r>
            <w:rPr>
              <w:rFonts w:cs="Arial"/>
              <w:sz w:val="20"/>
              <w:szCs w:val="20"/>
            </w:rPr>
            <w:fldChar w:fldCharType="begin"/>
          </w:r>
          <w:r>
            <w:rPr>
              <w:rFonts w:cs="Arial"/>
              <w:sz w:val="20"/>
              <w:szCs w:val="20"/>
            </w:rPr>
            <w:instrText xml:space="preserve"> TIME \@ "d-MMM-yy" </w:instrText>
          </w:r>
          <w:r>
            <w:rPr>
              <w:rFonts w:cs="Arial"/>
              <w:sz w:val="20"/>
              <w:szCs w:val="20"/>
            </w:rPr>
            <w:fldChar w:fldCharType="separate"/>
          </w:r>
          <w:r w:rsidR="00DF715C">
            <w:rPr>
              <w:rFonts w:cs="Arial"/>
              <w:noProof/>
              <w:sz w:val="20"/>
              <w:szCs w:val="20"/>
            </w:rPr>
            <w:t>2-sep-17</w:t>
          </w:r>
          <w:r>
            <w:rPr>
              <w:rFonts w:cs="Arial"/>
              <w:sz w:val="20"/>
              <w:szCs w:val="20"/>
            </w:rPr>
            <w:fldChar w:fldCharType="end"/>
          </w:r>
        </w:p>
      </w:tc>
    </w:tr>
    <w:tr w:rsidR="00624E86" w14:paraId="572E142E" w14:textId="77777777" w:rsidTr="00624E86">
      <w:tc>
        <w:tcPr>
          <w:tcW w:w="2518" w:type="dxa"/>
          <w:tcBorders>
            <w:top w:val="single" w:sz="4" w:space="0" w:color="auto"/>
            <w:left w:val="single" w:sz="4" w:space="0" w:color="auto"/>
            <w:bottom w:val="single" w:sz="4" w:space="0" w:color="auto"/>
            <w:right w:val="single" w:sz="4" w:space="0" w:color="auto"/>
          </w:tcBorders>
          <w:hideMark/>
        </w:tcPr>
        <w:p w14:paraId="04323301" w14:textId="77777777" w:rsidR="00624E86" w:rsidRDefault="00624E86" w:rsidP="00624E86">
          <w:pPr>
            <w:pStyle w:val="Voettekst"/>
            <w:rPr>
              <w:rFonts w:cs="Arial"/>
              <w:sz w:val="20"/>
              <w:szCs w:val="20"/>
            </w:rPr>
          </w:pPr>
          <w:r>
            <w:rPr>
              <w:rFonts w:cs="Arial"/>
              <w:sz w:val="20"/>
              <w:szCs w:val="20"/>
            </w:rPr>
            <w:t>Onderwerp: grammatica</w:t>
          </w:r>
        </w:p>
      </w:tc>
      <w:tc>
        <w:tcPr>
          <w:tcW w:w="4678" w:type="dxa"/>
          <w:tcBorders>
            <w:top w:val="single" w:sz="4" w:space="0" w:color="auto"/>
            <w:left w:val="single" w:sz="4" w:space="0" w:color="auto"/>
            <w:bottom w:val="single" w:sz="4" w:space="0" w:color="auto"/>
            <w:right w:val="single" w:sz="4" w:space="0" w:color="auto"/>
          </w:tcBorders>
          <w:hideMark/>
        </w:tcPr>
        <w:p w14:paraId="14DB5E72" w14:textId="58B54DCF" w:rsidR="00624E86" w:rsidRDefault="00DF715C" w:rsidP="00624E86">
          <w:pPr>
            <w:pStyle w:val="Voettekst"/>
            <w:rPr>
              <w:rFonts w:cs="Arial"/>
              <w:sz w:val="20"/>
              <w:szCs w:val="20"/>
            </w:rPr>
          </w:pPr>
          <w:r>
            <w:rPr>
              <w:rFonts w:cs="Arial"/>
              <w:sz w:val="20"/>
              <w:szCs w:val="20"/>
            </w:rPr>
            <w:t xml:space="preserve">Versie: </w:t>
          </w:r>
          <w:r>
            <w:rPr>
              <w:rFonts w:cs="Arial"/>
              <w:sz w:val="20"/>
              <w:szCs w:val="20"/>
            </w:rPr>
            <w:t>1.0</w:t>
          </w:r>
          <w:bookmarkStart w:id="0" w:name="_GoBack"/>
          <w:bookmarkEnd w:id="0"/>
        </w:p>
      </w:tc>
      <w:tc>
        <w:tcPr>
          <w:tcW w:w="2016" w:type="dxa"/>
          <w:tcBorders>
            <w:top w:val="single" w:sz="4" w:space="0" w:color="auto"/>
            <w:left w:val="single" w:sz="4" w:space="0" w:color="auto"/>
            <w:bottom w:val="single" w:sz="4" w:space="0" w:color="auto"/>
            <w:right w:val="single" w:sz="4" w:space="0" w:color="auto"/>
          </w:tcBorders>
          <w:hideMark/>
        </w:tcPr>
        <w:p w14:paraId="3EC2EDEB" w14:textId="2AFAF390" w:rsidR="00624E86" w:rsidRDefault="00624E86" w:rsidP="00624E86">
          <w:pPr>
            <w:pStyle w:val="Voettekst"/>
            <w:rPr>
              <w:rFonts w:cs="Arial"/>
              <w:sz w:val="20"/>
              <w:szCs w:val="20"/>
            </w:rPr>
          </w:pPr>
          <w:r>
            <w:rPr>
              <w:rFonts w:cs="Arial"/>
              <w:sz w:val="20"/>
              <w:szCs w:val="20"/>
            </w:rPr>
            <w:t xml:space="preserve">Pagina: </w:t>
          </w:r>
          <w:r>
            <w:rPr>
              <w:rFonts w:cs="Arial"/>
              <w:sz w:val="20"/>
              <w:szCs w:val="20"/>
            </w:rPr>
            <w:fldChar w:fldCharType="begin"/>
          </w:r>
          <w:r>
            <w:rPr>
              <w:rFonts w:cs="Arial"/>
              <w:sz w:val="20"/>
              <w:szCs w:val="20"/>
            </w:rPr>
            <w:instrText>PAGE  \* Arabic  \* MERGEFORMAT</w:instrText>
          </w:r>
          <w:r>
            <w:rPr>
              <w:rFonts w:cs="Arial"/>
              <w:sz w:val="20"/>
              <w:szCs w:val="20"/>
            </w:rPr>
            <w:fldChar w:fldCharType="separate"/>
          </w:r>
          <w:r w:rsidR="00DF715C">
            <w:rPr>
              <w:rFonts w:cs="Arial"/>
              <w:noProof/>
              <w:sz w:val="20"/>
              <w:szCs w:val="20"/>
            </w:rPr>
            <w:t>2</w:t>
          </w:r>
          <w:r>
            <w:rPr>
              <w:rFonts w:cs="Arial"/>
              <w:sz w:val="20"/>
              <w:szCs w:val="20"/>
            </w:rPr>
            <w:fldChar w:fldCharType="end"/>
          </w:r>
          <w:r>
            <w:rPr>
              <w:rFonts w:cs="Arial"/>
              <w:sz w:val="20"/>
              <w:szCs w:val="20"/>
            </w:rPr>
            <w:t xml:space="preserve"> van </w:t>
          </w:r>
          <w:r>
            <w:rPr>
              <w:rFonts w:cs="Arial"/>
              <w:sz w:val="20"/>
              <w:szCs w:val="20"/>
            </w:rPr>
            <w:fldChar w:fldCharType="begin"/>
          </w:r>
          <w:r>
            <w:rPr>
              <w:rFonts w:cs="Arial"/>
              <w:sz w:val="20"/>
              <w:szCs w:val="20"/>
            </w:rPr>
            <w:instrText>NUMPAGES  \* Arabic  \* MERGEFORMAT</w:instrText>
          </w:r>
          <w:r>
            <w:rPr>
              <w:rFonts w:cs="Arial"/>
              <w:sz w:val="20"/>
              <w:szCs w:val="20"/>
            </w:rPr>
            <w:fldChar w:fldCharType="separate"/>
          </w:r>
          <w:r w:rsidR="00DF715C">
            <w:rPr>
              <w:rFonts w:cs="Arial"/>
              <w:noProof/>
              <w:sz w:val="20"/>
              <w:szCs w:val="20"/>
            </w:rPr>
            <w:t>2</w:t>
          </w:r>
          <w:r>
            <w:rPr>
              <w:rFonts w:cs="Arial"/>
              <w:sz w:val="20"/>
              <w:szCs w:val="20"/>
            </w:rPr>
            <w:fldChar w:fldCharType="end"/>
          </w:r>
        </w:p>
      </w:tc>
    </w:tr>
  </w:tbl>
  <w:p w14:paraId="1DC91150" w14:textId="77777777" w:rsidR="00624E86" w:rsidRPr="00624E86" w:rsidRDefault="00624E86" w:rsidP="00624E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7C958" w14:textId="77777777" w:rsidR="00DF715C" w:rsidRDefault="00DF71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3AB23" w14:textId="77777777" w:rsidR="00624E86" w:rsidRDefault="00624E86" w:rsidP="00624E86">
      <w:pPr>
        <w:spacing w:line="240" w:lineRule="auto"/>
      </w:pPr>
      <w:r>
        <w:separator/>
      </w:r>
    </w:p>
  </w:footnote>
  <w:footnote w:type="continuationSeparator" w:id="0">
    <w:p w14:paraId="7544C363" w14:textId="77777777" w:rsidR="00624E86" w:rsidRDefault="00624E86" w:rsidP="00624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E2EFC" w14:textId="77777777" w:rsidR="00DF715C" w:rsidRDefault="00DF71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C860D" w14:textId="7CC6B653" w:rsidR="00624E86" w:rsidRPr="00624E86" w:rsidRDefault="00624E86" w:rsidP="00624E86">
    <w:pPr>
      <w:pStyle w:val="Koptekst"/>
      <w:jc w:val="center"/>
      <w:rPr>
        <w:rFonts w:ascii="Cambria" w:hAnsi="Cambria"/>
        <w:sz w:val="16"/>
      </w:rPr>
    </w:pPr>
    <w:r w:rsidRPr="00624E86">
      <w:rPr>
        <w:rFonts w:ascii="Cambria" w:hAnsi="Cambria"/>
        <w:sz w:val="20"/>
      </w:rPr>
      <w:t xml:space="preserve">Uitleg </w:t>
    </w:r>
    <w:r w:rsidR="0069695F">
      <w:rPr>
        <w:rFonts w:ascii="Cambria" w:hAnsi="Cambria"/>
        <w:sz w:val="20"/>
      </w:rPr>
      <w:t xml:space="preserve">les </w:t>
    </w:r>
    <w:r w:rsidR="009A2719">
      <w:rPr>
        <w:rFonts w:ascii="Cambria" w:hAnsi="Cambria"/>
        <w:sz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676C" w14:textId="77777777" w:rsidR="00DF715C" w:rsidRDefault="00DF71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0001F"/>
    <w:multiLevelType w:val="hybridMultilevel"/>
    <w:tmpl w:val="0D0A7BB2"/>
    <w:lvl w:ilvl="0" w:tplc="C69E17F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86"/>
    <w:rsid w:val="000348BC"/>
    <w:rsid w:val="001C2C9D"/>
    <w:rsid w:val="0022684C"/>
    <w:rsid w:val="002D3CB0"/>
    <w:rsid w:val="003E4AA9"/>
    <w:rsid w:val="0046673F"/>
    <w:rsid w:val="004B4724"/>
    <w:rsid w:val="004C016F"/>
    <w:rsid w:val="00560FF0"/>
    <w:rsid w:val="005B63BC"/>
    <w:rsid w:val="00624E86"/>
    <w:rsid w:val="0069695F"/>
    <w:rsid w:val="007F363F"/>
    <w:rsid w:val="008E0EA7"/>
    <w:rsid w:val="009472F0"/>
    <w:rsid w:val="009A2719"/>
    <w:rsid w:val="00AE3C08"/>
    <w:rsid w:val="00D2708D"/>
    <w:rsid w:val="00DD47C4"/>
    <w:rsid w:val="00DF715C"/>
    <w:rsid w:val="00FA18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6AABD"/>
  <w15:chartTrackingRefBased/>
  <w15:docId w15:val="{87699E2B-BE43-4114-A7ED-1308D196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C2C9D"/>
    <w:pPr>
      <w:spacing w:after="0"/>
    </w:pPr>
    <w:rPr>
      <w:rFonts w:ascii="Arial" w:hAnsi="Arial"/>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24E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4E86"/>
    <w:rPr>
      <w:rFonts w:ascii="Arial" w:hAnsi="Arial"/>
      <w:sz w:val="24"/>
    </w:rPr>
  </w:style>
  <w:style w:type="paragraph" w:styleId="Voettekst">
    <w:name w:val="footer"/>
    <w:basedOn w:val="Standaard"/>
    <w:link w:val="VoettekstChar"/>
    <w:uiPriority w:val="99"/>
    <w:unhideWhenUsed/>
    <w:rsid w:val="00624E8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24E86"/>
    <w:rPr>
      <w:rFonts w:ascii="Arial" w:hAnsi="Arial"/>
      <w:sz w:val="24"/>
    </w:rPr>
  </w:style>
  <w:style w:type="table" w:styleId="Tabelraster">
    <w:name w:val="Table Grid"/>
    <w:basedOn w:val="Standaardtabel"/>
    <w:uiPriority w:val="59"/>
    <w:rsid w:val="00624E8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6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1706">
      <w:bodyDiv w:val="1"/>
      <w:marLeft w:val="0"/>
      <w:marRight w:val="0"/>
      <w:marTop w:val="0"/>
      <w:marBottom w:val="0"/>
      <w:divBdr>
        <w:top w:val="none" w:sz="0" w:space="0" w:color="auto"/>
        <w:left w:val="none" w:sz="0" w:space="0" w:color="auto"/>
        <w:bottom w:val="none" w:sz="0" w:space="0" w:color="auto"/>
        <w:right w:val="none" w:sz="0" w:space="0" w:color="auto"/>
      </w:divBdr>
    </w:div>
    <w:div w:id="67272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504</Words>
  <Characters>2773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Rijswijk</dc:creator>
  <cp:keywords/>
  <dc:description/>
  <cp:lastModifiedBy>Jan Rijswijk</cp:lastModifiedBy>
  <cp:revision>8</cp:revision>
  <dcterms:created xsi:type="dcterms:W3CDTF">2017-08-08T09:52:00Z</dcterms:created>
  <dcterms:modified xsi:type="dcterms:W3CDTF">2017-09-02T11:59:00Z</dcterms:modified>
</cp:coreProperties>
</file>